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54" w:rsidRDefault="00EA3B54" w:rsidP="00EA3B54">
      <w:pPr>
        <w:pStyle w:val="Default"/>
      </w:pPr>
    </w:p>
    <w:p w:rsidR="00EA3B54" w:rsidRPr="00292136" w:rsidRDefault="00EA3B54" w:rsidP="00EA3B54">
      <w:pPr>
        <w:pStyle w:val="Default"/>
      </w:pPr>
      <w:r w:rsidRPr="00292136">
        <w:t xml:space="preserve">                                                             PROTOCOLLO D'INTESA </w:t>
      </w:r>
    </w:p>
    <w:p w:rsidR="00EA3B54" w:rsidRPr="00292136" w:rsidRDefault="00EA3B54" w:rsidP="00EA3B54">
      <w:pPr>
        <w:pStyle w:val="Default"/>
      </w:pPr>
    </w:p>
    <w:p w:rsidR="00FB0386" w:rsidRPr="00292136" w:rsidRDefault="00FB0386" w:rsidP="00EA3B54">
      <w:pPr>
        <w:pStyle w:val="Default"/>
      </w:pPr>
    </w:p>
    <w:p w:rsidR="00EA3B54" w:rsidRPr="00292136" w:rsidRDefault="00EA3B54" w:rsidP="00EA3B54">
      <w:pPr>
        <w:pStyle w:val="Default"/>
      </w:pPr>
      <w:r w:rsidRPr="00292136">
        <w:t xml:space="preserve">Come cittadini e come malati chiediamo una maggiore trasparenza </w:t>
      </w:r>
      <w:r w:rsidR="000C4FCB" w:rsidRPr="00292136">
        <w:t>per quanto riguarda la Sanità</w:t>
      </w:r>
      <w:r w:rsidR="00E439FC" w:rsidRPr="00292136">
        <w:t xml:space="preserve">, </w:t>
      </w:r>
      <w:r w:rsidR="00FB0386" w:rsidRPr="00292136">
        <w:t xml:space="preserve">auspichiamo </w:t>
      </w:r>
      <w:r w:rsidRPr="00292136">
        <w:t>un maggiore senso di responsabilità da parte della politica</w:t>
      </w:r>
      <w:r w:rsidR="00E439FC" w:rsidRPr="00292136">
        <w:t>.</w:t>
      </w:r>
      <w:r w:rsidRPr="00292136">
        <w:t xml:space="preserve"> </w:t>
      </w:r>
      <w:r w:rsidR="002A1669" w:rsidRPr="00292136">
        <w:t xml:space="preserve">Intendiamo stabilire un controllo su come vengono utilizzati i soldi pubblici, e soprattutto </w:t>
      </w:r>
      <w:r w:rsidR="00E916EE" w:rsidRPr="00292136">
        <w:t xml:space="preserve">vogliamo che siano i malati a decidere e a stabilire la qualità delle cure e </w:t>
      </w:r>
      <w:r w:rsidR="00645685" w:rsidRPr="00292136">
        <w:t xml:space="preserve">l’appropriatezza </w:t>
      </w:r>
      <w:r w:rsidR="00E916EE" w:rsidRPr="00292136">
        <w:t xml:space="preserve">della assistenza sanitaria. </w:t>
      </w:r>
      <w:r w:rsidRPr="00292136">
        <w:t>Per una sanità libera dalla corruzione, dove</w:t>
      </w:r>
      <w:r w:rsidR="00605863" w:rsidRPr="00292136">
        <w:t xml:space="preserve"> </w:t>
      </w:r>
      <w:r w:rsidRPr="00292136">
        <w:t xml:space="preserve">la </w:t>
      </w:r>
      <w:r w:rsidR="009912B9" w:rsidRPr="00292136">
        <w:t>cura</w:t>
      </w:r>
      <w:r w:rsidRPr="00292136">
        <w:t xml:space="preserve"> è considerata un diritto e non un regalo</w:t>
      </w:r>
      <w:r w:rsidR="00FB0386" w:rsidRPr="00292136">
        <w:t xml:space="preserve">, dove la salute è un bene pubblico e non un privilegio </w:t>
      </w:r>
      <w:r w:rsidR="009912B9" w:rsidRPr="00292136">
        <w:t>a vantaggio di pochi</w:t>
      </w:r>
      <w:r w:rsidRPr="00292136">
        <w:t xml:space="preserve">. </w:t>
      </w:r>
    </w:p>
    <w:p w:rsidR="00FB0386" w:rsidRPr="00292136" w:rsidRDefault="00FB0386" w:rsidP="00EA3B54">
      <w:pPr>
        <w:pStyle w:val="Default"/>
      </w:pPr>
    </w:p>
    <w:p w:rsidR="00EA3B54" w:rsidRPr="00292136" w:rsidRDefault="00605863" w:rsidP="00EA3B54">
      <w:pPr>
        <w:pStyle w:val="Default"/>
      </w:pPr>
      <w:r w:rsidRPr="00292136">
        <w:t>Un</w:t>
      </w:r>
      <w:r w:rsidR="00EA3B54" w:rsidRPr="00292136">
        <w:t xml:space="preserve"> protocollo d'intesa, </w:t>
      </w:r>
      <w:r w:rsidR="00AE6366" w:rsidRPr="00292136">
        <w:t xml:space="preserve">nato </w:t>
      </w:r>
      <w:r w:rsidR="009912B9" w:rsidRPr="00292136">
        <w:t xml:space="preserve">con il contributo delle </w:t>
      </w:r>
      <w:r w:rsidR="00EA3B54" w:rsidRPr="00292136">
        <w:t xml:space="preserve">associazioni di malati e cittadini di questa regione. </w:t>
      </w:r>
      <w:r w:rsidR="009912B9" w:rsidRPr="00292136">
        <w:t xml:space="preserve">Abbiamo deciso di rilanciare l’iniziativa </w:t>
      </w:r>
      <w:hyperlink r:id="rId4" w:history="1">
        <w:r w:rsidR="009912B9" w:rsidRPr="00292136">
          <w:t>“la salute al primo posto”</w:t>
        </w:r>
      </w:hyperlink>
      <w:r w:rsidR="00BE228C" w:rsidRPr="00292136">
        <w:t xml:space="preserve">, </w:t>
      </w:r>
      <w:r w:rsidR="00AE6366" w:rsidRPr="00292136">
        <w:t xml:space="preserve">in quanto </w:t>
      </w:r>
      <w:r w:rsidR="009912B9" w:rsidRPr="00292136">
        <w:t>la presidente</w:t>
      </w:r>
      <w:r w:rsidR="00E439FC" w:rsidRPr="00292136">
        <w:t xml:space="preserve"> della Regione Umbria</w:t>
      </w:r>
      <w:r w:rsidR="009912B9" w:rsidRPr="00292136">
        <w:t xml:space="preserve"> Marini </w:t>
      </w:r>
      <w:r w:rsidR="00AE6366" w:rsidRPr="00292136">
        <w:t xml:space="preserve">da tempo </w:t>
      </w:r>
      <w:r w:rsidR="009912B9" w:rsidRPr="00292136">
        <w:t xml:space="preserve">rifiuta di </w:t>
      </w:r>
      <w:r w:rsidR="00BE228C" w:rsidRPr="00292136">
        <w:t xml:space="preserve">incontrarci e </w:t>
      </w:r>
      <w:r w:rsidR="009912B9" w:rsidRPr="00292136">
        <w:t>sottoscriver</w:t>
      </w:r>
      <w:r w:rsidR="00BE228C" w:rsidRPr="00292136">
        <w:t>lo</w:t>
      </w:r>
      <w:r w:rsidR="009912B9" w:rsidRPr="00292136">
        <w:t xml:space="preserve"> e </w:t>
      </w:r>
      <w:r w:rsidR="00E439FC" w:rsidRPr="00292136">
        <w:t xml:space="preserve">che </w:t>
      </w:r>
      <w:r w:rsidR="009912B9" w:rsidRPr="00292136">
        <w:t xml:space="preserve">ora intendiamo </w:t>
      </w:r>
      <w:r w:rsidR="00AE6366" w:rsidRPr="00292136">
        <w:t>ripropor</w:t>
      </w:r>
      <w:r w:rsidR="00E439FC" w:rsidRPr="00292136">
        <w:t xml:space="preserve">re </w:t>
      </w:r>
      <w:r w:rsidR="00AE6366" w:rsidRPr="00292136">
        <w:t xml:space="preserve">all’attenzione di </w:t>
      </w:r>
      <w:r w:rsidR="009912B9" w:rsidRPr="00292136">
        <w:t xml:space="preserve">tutti i candidati alle </w:t>
      </w:r>
      <w:r w:rsidR="00E439FC" w:rsidRPr="00292136">
        <w:t xml:space="preserve">prossime elezioni per il rinnovo della </w:t>
      </w:r>
      <w:r w:rsidR="009912B9" w:rsidRPr="00292136">
        <w:t>presidenz</w:t>
      </w:r>
      <w:r w:rsidR="00E439FC" w:rsidRPr="00292136">
        <w:t xml:space="preserve">a </w:t>
      </w:r>
      <w:r w:rsidR="009912B9" w:rsidRPr="00292136">
        <w:t>della regione Umbria</w:t>
      </w:r>
      <w:r w:rsidR="00DF18E5" w:rsidRPr="00292136">
        <w:t>. Ai tre punti iniziali abbiamo aggiunto</w:t>
      </w:r>
      <w:r w:rsidR="00E439FC" w:rsidRPr="00292136">
        <w:t xml:space="preserve"> </w:t>
      </w:r>
      <w:r w:rsidR="00DF18E5" w:rsidRPr="00292136">
        <w:t>l’Assegno di cura e sostentamento</w:t>
      </w:r>
      <w:r w:rsidR="00E439FC" w:rsidRPr="00292136">
        <w:t xml:space="preserve"> e l’assistenza indiretta,</w:t>
      </w:r>
      <w:r w:rsidR="00DF18E5" w:rsidRPr="00292136">
        <w:t xml:space="preserve"> vista </w:t>
      </w:r>
      <w:r w:rsidR="00E439FC" w:rsidRPr="00292136">
        <w:t xml:space="preserve">anche </w:t>
      </w:r>
      <w:r w:rsidR="00DF18E5" w:rsidRPr="00292136">
        <w:t xml:space="preserve">la recente sentenza del Tribunale di Ascoli Piceno in tema di Convenzione Onu e tutala amministrativa dei disabili L n.18/09. </w:t>
      </w:r>
      <w:r w:rsidR="00BE228C" w:rsidRPr="00292136">
        <w:t xml:space="preserve"> </w:t>
      </w:r>
    </w:p>
    <w:p w:rsidR="00EA3B54" w:rsidRPr="00292136" w:rsidRDefault="00EA3B54" w:rsidP="00292136">
      <w:pPr>
        <w:pStyle w:val="Default"/>
      </w:pPr>
    </w:p>
    <w:p w:rsidR="00EA3B54" w:rsidRPr="00292136" w:rsidRDefault="00EA3B54" w:rsidP="00292136">
      <w:pPr>
        <w:pStyle w:val="Default"/>
      </w:pPr>
      <w:r w:rsidRPr="00292136">
        <w:t>1) Costituzione e riconoscimento dei Comitati Consultivi formati da cittadini e associazioni, così come stabilito nel piano sanitario regionale (</w:t>
      </w:r>
      <w:proofErr w:type="spellStart"/>
      <w:r w:rsidRPr="00292136">
        <w:t>psr</w:t>
      </w:r>
      <w:proofErr w:type="spellEnd"/>
      <w:r w:rsidRPr="00292136">
        <w:t xml:space="preserve">) 2003-2005, al fine di garantire una maggiore trasparenza nella gestione delle ASL. </w:t>
      </w:r>
    </w:p>
    <w:p w:rsidR="00EA3B54" w:rsidRPr="00292136" w:rsidRDefault="00EA3B54" w:rsidP="00EA3B54">
      <w:pPr>
        <w:pStyle w:val="Default"/>
      </w:pPr>
    </w:p>
    <w:p w:rsidR="00EA3B54" w:rsidRPr="00292136" w:rsidRDefault="00DF18E5" w:rsidP="00292136">
      <w:pPr>
        <w:pStyle w:val="Default"/>
      </w:pPr>
      <w:r w:rsidRPr="00292136">
        <w:t xml:space="preserve">2) </w:t>
      </w:r>
      <w:r w:rsidR="00EA3B54" w:rsidRPr="00292136">
        <w:t xml:space="preserve">Applicazione e rispetto della normativa sanitaria </w:t>
      </w:r>
      <w:proofErr w:type="spellStart"/>
      <w:r w:rsidR="00EA3B54" w:rsidRPr="00292136">
        <w:t>dlgs</w:t>
      </w:r>
      <w:proofErr w:type="spellEnd"/>
      <w:r w:rsidR="00EA3B54" w:rsidRPr="00292136">
        <w:t xml:space="preserve">. n. 405 del 2001 riguardante i LEA Livelli </w:t>
      </w:r>
      <w:bookmarkStart w:id="0" w:name="_GoBack"/>
      <w:r w:rsidR="00EA3B54" w:rsidRPr="00292136">
        <w:t xml:space="preserve">Essenziali Assistenza e in riferimento all'Odontoiatria e alla Riabilitazione Fisica. Centri regionali di </w:t>
      </w:r>
      <w:bookmarkEnd w:id="0"/>
      <w:r w:rsidR="00EA3B54" w:rsidRPr="00292136">
        <w:t xml:space="preserve">riferimento, </w:t>
      </w:r>
      <w:r w:rsidR="00772750" w:rsidRPr="00292136">
        <w:t xml:space="preserve">e </w:t>
      </w:r>
      <w:r w:rsidR="00EA3B54" w:rsidRPr="00292136">
        <w:t xml:space="preserve">attuazione del D.M 279/01 sulle malattie rare. </w:t>
      </w:r>
    </w:p>
    <w:p w:rsidR="00EA3B54" w:rsidRPr="00292136" w:rsidRDefault="00EA3B54" w:rsidP="00EA3B54">
      <w:pPr>
        <w:pStyle w:val="Default"/>
      </w:pPr>
    </w:p>
    <w:p w:rsidR="00DF18E5" w:rsidRPr="00292136" w:rsidRDefault="00EA3B54" w:rsidP="00292136">
      <w:pPr>
        <w:pStyle w:val="Default"/>
      </w:pPr>
      <w:r w:rsidRPr="00292136">
        <w:t xml:space="preserve">3) </w:t>
      </w:r>
      <w:r w:rsidR="00DF18E5" w:rsidRPr="00292136">
        <w:t xml:space="preserve">Governo Clinico: costituzione di apposite Commissioni di controllo e verifica, a livello regionale, per la valutazione della qualità dell'assistenza sanitaria, sulla base dei criteri di uniformità, efficacia e appropriatezza, elaborati dal Ministero della Salute. </w:t>
      </w:r>
    </w:p>
    <w:p w:rsidR="00DF18E5" w:rsidRPr="00292136" w:rsidRDefault="00DF18E5" w:rsidP="00292136">
      <w:pPr>
        <w:pStyle w:val="Default"/>
      </w:pPr>
    </w:p>
    <w:p w:rsidR="00EA3B54" w:rsidRPr="00292136" w:rsidRDefault="00DF18E5" w:rsidP="00292136">
      <w:pPr>
        <w:pStyle w:val="Default"/>
      </w:pPr>
      <w:r w:rsidRPr="00292136">
        <w:t xml:space="preserve">4) </w:t>
      </w:r>
      <w:r w:rsidR="00605863" w:rsidRPr="00292136">
        <w:t xml:space="preserve">Riconoscimento della Convenzione Onu, </w:t>
      </w:r>
      <w:r w:rsidR="00772750" w:rsidRPr="00292136">
        <w:t>in tema di tutala amministrativa dei di</w:t>
      </w:r>
      <w:r w:rsidR="00605863" w:rsidRPr="00292136">
        <w:t>sabili L n.18/09,</w:t>
      </w:r>
      <w:r w:rsidR="00772750" w:rsidRPr="00292136">
        <w:t xml:space="preserve"> </w:t>
      </w:r>
      <w:r w:rsidR="00605863" w:rsidRPr="00292136">
        <w:t>con la</w:t>
      </w:r>
      <w:r w:rsidRPr="00292136">
        <w:t xml:space="preserve"> </w:t>
      </w:r>
      <w:r w:rsidR="00EA3B54" w:rsidRPr="00292136">
        <w:t>reintroduzione della Assistenza indiretta e l’Assegno di cura</w:t>
      </w:r>
      <w:r w:rsidR="00772750" w:rsidRPr="00292136">
        <w:t xml:space="preserve"> e sostentamento.</w:t>
      </w:r>
      <w:r w:rsidR="00EA3B54" w:rsidRPr="00292136">
        <w:t xml:space="preserve">  </w:t>
      </w:r>
    </w:p>
    <w:p w:rsidR="00EA3B54" w:rsidRPr="00292136" w:rsidRDefault="00EA3B54" w:rsidP="00292136">
      <w:pPr>
        <w:pStyle w:val="Default"/>
      </w:pPr>
    </w:p>
    <w:p w:rsidR="00EA3B54" w:rsidRPr="00292136" w:rsidRDefault="00BF5201" w:rsidP="00EA3B54">
      <w:pPr>
        <w:pStyle w:val="Default"/>
      </w:pPr>
      <w:r>
        <w:t xml:space="preserve">Comitato promotore la Salute al primo posto. </w:t>
      </w:r>
    </w:p>
    <w:sectPr w:rsidR="00EA3B54" w:rsidRPr="00292136" w:rsidSect="00730F04">
      <w:pgSz w:w="11906" w:h="17338"/>
      <w:pgMar w:top="1831" w:right="585" w:bottom="1134" w:left="8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54"/>
    <w:rsid w:val="000C4FCB"/>
    <w:rsid w:val="00292136"/>
    <w:rsid w:val="002A1669"/>
    <w:rsid w:val="00444718"/>
    <w:rsid w:val="00605863"/>
    <w:rsid w:val="00645685"/>
    <w:rsid w:val="00772750"/>
    <w:rsid w:val="007E0DFE"/>
    <w:rsid w:val="009912B9"/>
    <w:rsid w:val="00AE6366"/>
    <w:rsid w:val="00BE228C"/>
    <w:rsid w:val="00BF5201"/>
    <w:rsid w:val="00DF18E5"/>
    <w:rsid w:val="00E439FC"/>
    <w:rsid w:val="00E916EE"/>
    <w:rsid w:val="00EA3B54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1ABE-404B-4C00-83F6-10DA790F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3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perando.it/2011/06/07/umbria-la-salute-al-primo-pos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9</cp:revision>
  <dcterms:created xsi:type="dcterms:W3CDTF">2015-03-11T16:49:00Z</dcterms:created>
  <dcterms:modified xsi:type="dcterms:W3CDTF">2015-03-16T18:51:00Z</dcterms:modified>
</cp:coreProperties>
</file>